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262901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4549274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ENDOSCÓPICO DE VÁLVULA URETRA POSTERIOR”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ENDOSCÓPICO DE VÁLVULA URETRA POSTERIOR”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tratamento da VÁLVULA DE URETRA POSTERIOR e suas complicações.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uretral secundária ao procedimento endoscópico;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Incontinência urinária pela disfunção vesical e elevado resíduo pós-miccional;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procedimento cirúrgico não corrige a lesão vesical, ureteral e renal já existente;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Manutenção do refluxo vésico-ureteral podendo requerer tratamento posterior;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Manutenção de função vesical insatisfatória e piora da função renal requerendo tratamento posterior;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tratamento da válvula não altera a evolução para insuficiência renal nos casos de Displasia Renal.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3710602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2272348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29352687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2206625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ENDOSCÓPICO DE VÁLVULA URETRA POSTERIOR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zIqArDgW6OOsZhMG4Eq/UQgM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JJblc0UDJKcnpyMldWRms4YW1Wd2p3U1VodVFObU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