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ind w:left="-285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CONSENTIMENTO INFORMADO PARA REALIZAÇÃO DE LARINGOSCOPIA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43891080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spacing w:line="240" w:lineRule="auto"/>
                  <w:ind w:left="0" w:right="0" w:firstLine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spacing w:line="240" w:lineRule="auto"/>
                  <w:ind w:left="0" w:right="0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spacing w:line="240" w:lineRule="auto"/>
                  <w:ind w:left="-285" w:right="0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spacing w:line="240" w:lineRule="auto"/>
                  <w:ind w:left="-285" w:right="0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line="240" w:lineRule="auto"/>
                  <w:ind w:left="-285" w:right="0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40" w:lineRule="auto"/>
                  <w:ind w:left="-285" w:right="0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40" w:lineRule="auto"/>
                  <w:ind w:left="-285" w:right="0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40" w:lineRule="auto"/>
                  <w:ind w:left="-285" w:right="0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40" w:lineRule="auto"/>
                  <w:ind w:left="-285" w:right="0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40" w:lineRule="auto"/>
                  <w:ind w:left="-285" w:right="0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90223076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40" w:lineRule="auto"/>
                  <w:ind w:left="0" w:right="0" w:firstLine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40" w:lineRule="auto"/>
                  <w:ind w:left="0" w:right="0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40" w:lineRule="auto"/>
                  <w:ind w:left="-285" w:right="0" w:firstLine="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este instrumento, o(a) paciente acima identificado(a), ou seu responsável legal, autoriza, para todos os fins legais, o HOSPITAL, através de sua equipe médica e assistencial a realizar todas as investigações e procedimentos necessários ao diagnóstico e tratamento envolvendo a LARINGOSCOPIA.</w:t>
      </w:r>
    </w:p>
    <w:p w:rsidR="00000000" w:rsidDel="00000000" w:rsidP="00000000" w:rsidRDefault="00000000" w:rsidRPr="00000000" w14:paraId="0000003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DESCRIÇÃO DO PROCEDIMENTO</w:t>
      </w:r>
    </w:p>
    <w:p w:rsidR="00000000" w:rsidDel="00000000" w:rsidP="00000000" w:rsidRDefault="00000000" w:rsidRPr="00000000" w14:paraId="0000003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laringoscopia é um procedimento utilizado para visualizar diretamente as estruturas da laringe, incluindo cordas vocais, epiglote, pregas ariepiglóticas e regiões supraglótica e subglótica. Pode ter finalidade diagnóstica, terapêutica ou de manejo das vias aéreas.</w:t>
      </w:r>
    </w:p>
    <w:p w:rsidR="00000000" w:rsidDel="00000000" w:rsidP="00000000" w:rsidRDefault="00000000" w:rsidRPr="00000000" w14:paraId="0000003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exame pode ser realizado com o uso de sedação, anestesia tópica com spray de lidocaína ou outras técnicas, conforme avaliação da equipe médica.</w:t>
      </w:r>
    </w:p>
    <w:p w:rsidR="00000000" w:rsidDel="00000000" w:rsidP="00000000" w:rsidRDefault="00000000" w:rsidRPr="00000000" w14:paraId="00000035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PREPARO PARA O EXAME</w:t>
      </w:r>
    </w:p>
    <w:p w:rsidR="00000000" w:rsidDel="00000000" w:rsidP="00000000" w:rsidRDefault="00000000" w:rsidRPr="00000000" w14:paraId="0000003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Devo permanecer em jejum absoluto por aproximadamente 8 horas, para reduzir o risco de broncoaspiração;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Receberei sedação venosa e anestesia tópica na garganta, destinadas a reduzir desconfortos e reflexos durante o exame;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Devo informar previamente à equipe sobre alergias, doenças crônicas, uso de medicamentos contínuos ou gestação.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TÉCNICAS TERAPÊUTICAS POSSÍVEIS</w:t>
      </w:r>
    </w:p>
    <w:p w:rsidR="00000000" w:rsidDel="00000000" w:rsidP="00000000" w:rsidRDefault="00000000" w:rsidRPr="00000000" w14:paraId="0000003D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 acordo com a necessidade durante o exame, poderão ser utilizados: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Injeção de medicações;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Ligações mecânicas (como elástico ou endoclip);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Aplicação de energia elétrica (eletrocoagulação bipolar ou plasma de argônio).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médico poderá escolher a técnica mais adequada no momento do procedimento.</w:t>
      </w:r>
    </w:p>
    <w:p w:rsidR="00000000" w:rsidDel="00000000" w:rsidP="00000000" w:rsidRDefault="00000000" w:rsidRPr="00000000" w14:paraId="0000004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RISCOS E POSSÍVEIS COMPLICAÇÕES</w:t>
      </w:r>
    </w:p>
    <w:p w:rsidR="00000000" w:rsidDel="00000000" w:rsidP="00000000" w:rsidRDefault="00000000" w:rsidRPr="00000000" w14:paraId="0000004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Apesar de seguro, o procedimento pode apresentar riscos, entre eles:</w:t>
      </w:r>
    </w:p>
    <w:p w:rsidR="00000000" w:rsidDel="00000000" w:rsidP="00000000" w:rsidRDefault="00000000" w:rsidRPr="00000000" w14:paraId="00000045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ao procedimento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Dor, desconforto ou irritação na garganta;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Perfuração, sangramento ou ulcerações;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Necessidade de procedimentos adicionais para controle de sangramento;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Hospitalização ou cirurgia de urgência (casos raros);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Risco de broncoaspiração caso o jejum não seja realizado corretamente.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à sedação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Reações adversas à medicação;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Queda de pressão, alteração respiratória ou arritmias;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Inflamação ou dor no local da injeção;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Eventos cardiorrespiratórios graves (raros).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INFECÇÃO RELACIONADA À ASSISTÊNCIA À SAÚDE</w:t>
      </w:r>
    </w:p>
    <w:p w:rsidR="00000000" w:rsidDel="00000000" w:rsidP="00000000" w:rsidRDefault="00000000" w:rsidRPr="00000000" w14:paraId="0000005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que, embora o hospital adote rigorosas medidas de prevenção, existe risco de infecção associado a qualquer procedimento invasivo.</w:t>
      </w:r>
    </w:p>
    <w:p w:rsidR="00000000" w:rsidDel="00000000" w:rsidP="00000000" w:rsidRDefault="00000000" w:rsidRPr="00000000" w14:paraId="0000005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taxas aceitáveis, segundo a ANVISA e o NHSN, são: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limpas: até 4%;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potencialmente contaminadas: até 10%;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contaminadas: até 17%.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Compreendo que tais riscos não podem ser totalmente eliminados.</w:t>
      </w:r>
    </w:p>
    <w:p w:rsidR="00000000" w:rsidDel="00000000" w:rsidP="00000000" w:rsidRDefault="00000000" w:rsidRPr="00000000" w14:paraId="0000005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BENEFÍCIOS ESPERADOS</w:t>
      </w:r>
    </w:p>
    <w:p w:rsidR="00000000" w:rsidDel="00000000" w:rsidP="00000000" w:rsidRDefault="00000000" w:rsidRPr="00000000" w14:paraId="0000005A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laringoscopia poderá:</w:t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Auxiliar no diagnóstico da minha condição;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Permitir intervenção terapêutica imediata, quando necessário;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Contribuir para o manejo seguro das vias aéreas;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Direcionar o tratamento mais adequado.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DIREITOS DO PACIENTE</w:t>
      </w:r>
    </w:p>
    <w:p w:rsidR="00000000" w:rsidDel="00000000" w:rsidP="00000000" w:rsidRDefault="00000000" w:rsidRPr="00000000" w14:paraId="0000006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ter sido informado(a) de que: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retirar meu consentimento a qualquer momento antes do procedimento;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fazer perguntas e solicitar esclarecimentos adicionais;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Receberei assistência mesmo que decida recusar o exame, dentro das possibilidades clínicas;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evolução da doença pode exigir mudança de condutas médicas, autorizando desde já tais adaptações conforme julgamento clínico.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DA AUTORIZAÇÃO PARA ENVIO DE PESQUISA DE SATISFAÇÃO</w:t>
      </w:r>
    </w:p>
    <w:p w:rsidR="00000000" w:rsidDel="00000000" w:rsidP="00000000" w:rsidRDefault="00000000" w:rsidRPr="00000000" w14:paraId="0000006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6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6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6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DO TRATAMENTO DE DADOS PESSOAIS (LGPD)</w:t>
      </w:r>
    </w:p>
    <w:p w:rsidR="00000000" w:rsidDel="00000000" w:rsidP="00000000" w:rsidRDefault="00000000" w:rsidRPr="00000000" w14:paraId="0000006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6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6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11. DO USO DE INTELIGÊNCIA ARTIFICIAL NO ÂMBITO DO SERVIÇO PRESTADO</w:t>
      </w:r>
    </w:p>
    <w:p w:rsidR="00000000" w:rsidDel="00000000" w:rsidP="00000000" w:rsidRDefault="00000000" w:rsidRPr="00000000" w14:paraId="0000007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7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7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7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12. DECLARAÇÃO DO PACIENTE</w:t>
      </w:r>
    </w:p>
    <w:p w:rsidR="00000000" w:rsidDel="00000000" w:rsidP="00000000" w:rsidRDefault="00000000" w:rsidRPr="00000000" w14:paraId="0000007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informações claras sobre a laringoscopia, seus riscos, benefícios e alternativas;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possíveis complicações, incluindo infecção e eventos relacionados à sedação;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Forneci informações verdadeiras sobre meu estado de saúde, alergias e medicamentos;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não há garantia de cura e que complicações podem ocorrer;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que, em caso de dúvidas após o procedimento, posso procurar o serviço responsável.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13. AUTORIZAÇÃO</w:t>
      </w:r>
    </w:p>
    <w:p w:rsidR="00000000" w:rsidDel="00000000" w:rsidP="00000000" w:rsidRDefault="00000000" w:rsidRPr="00000000" w14:paraId="0000007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Autorizo, de forma livre e esclarecida, o HOSPITAL e sua equipe médica e assistencial a realizarem a LARINGOSCOPIA e todos os procedimentos complementares necessários.</w:t>
      </w:r>
    </w:p>
    <w:p w:rsidR="00000000" w:rsidDel="00000000" w:rsidP="00000000" w:rsidRDefault="00000000" w:rsidRPr="00000000" w14:paraId="0000008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ind w:left="-285" w:right="0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8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ind w:left="-285" w:right="0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99393093"/>
        <w:tag w:val="goog_rdk_2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spacing w:line="240" w:lineRule="auto"/>
                  <w:ind w:left="-285" w:right="0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88">
                <w:pPr>
                  <w:spacing w:line="240" w:lineRule="auto"/>
                  <w:ind w:left="-285" w:right="0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spacing w:line="240" w:lineRule="auto"/>
                  <w:ind w:left="-285" w:right="0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8A">
                <w:pPr>
                  <w:spacing w:line="240" w:lineRule="auto"/>
                  <w:ind w:left="-285" w:right="0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8B">
      <w:pPr>
        <w:spacing w:line="240" w:lineRule="auto"/>
        <w:ind w:left="-285" w:right="0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ind w:left="-285" w:right="0" w:firstLine="0"/>
        <w:jc w:val="left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8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8F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ZK2i3b3SkCCbOxO0U/QTzQ5k3A==">CgMxLjAaHwoBMBIaChgICVIUChJ0YWJsZS45aHJjM24xeDVyZTkaHwoBMRIaChgICVIUChJ0YWJsZS5vMXpobW0ybzByZ2gaHwoBMhIaChgICVIUChJ0YWJsZS5lMjlrcW91N3kzenAyCGguZ2pkZ3hzOAByITFRbjk1bUc2YlM2SWZJQWk2MHA4MkhZMXZtRXdfTjdlUg==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