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03545578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69218127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“ESTAPEDECTOMIA” </w:t>
      </w:r>
      <w:r w:rsidDel="00000000" w:rsidR="00000000" w:rsidRPr="00000000">
        <w:rPr>
          <w:rFonts w:ascii="Trebuchet MS" w:cs="Trebuchet MS" w:eastAsia="Trebuchet MS" w:hAnsi="Trebuchet MS"/>
          <w:sz w:val="21"/>
          <w:szCs w:val="21"/>
          <w:highlight w:val="white"/>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“ESTAPEDECTOMIA”</w:t>
      </w:r>
      <w:r w:rsidDel="00000000" w:rsidR="00000000" w:rsidRPr="00000000">
        <w:rPr>
          <w:rFonts w:ascii="Trebuchet MS" w:cs="Trebuchet MS" w:eastAsia="Trebuchet MS" w:hAnsi="Trebuchet MS"/>
          <w:sz w:val="21"/>
          <w:szCs w:val="21"/>
          <w:highlight w:val="white"/>
          <w:rtl w:val="0"/>
        </w:rPr>
        <w:t xml:space="preserve"> é realizado mediante cirurgia em que o estribo atingido é substituído por uma prótese, que é fixada em torno da bigorna, e entra no labirinto através de pequena perfuração feita na platina do estribo, restaurando-se assim a mobilidade da cadeia de ossos do ouvido. Trata-se de uma cirurgia exploradora, ou seja, é impossível prever exatamente quais alterações serão encontradas no ouvido. Portanto, muitas decisões podem e devem ser tomadas durante a cirurgia, sem que seja possível solicitar o consentimento específico para proceder aos tratamentos necessários, que podem impedir que o resultado seja o esperado e desejado.</w:t>
      </w:r>
    </w:p>
    <w:p w:rsidR="00000000" w:rsidDel="00000000" w:rsidP="00000000" w:rsidRDefault="00000000" w:rsidRPr="00000000" w14:paraId="00000031">
      <w:pPr>
        <w:ind w:left="-28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PERDA DA AUDIÇÃO - A redução ou perda da audição, após uma estapedectomia ocorre, de acordo com a literatura mundial, em 2 a 3% dos casos poderá não haver melhora e a audição manter-se inalterada. </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PERFURAÇÃO TIMPÂNICA - Poderá ocorrer em alguns casos devido a infecção ou trauma. Geralmente fecha-se espontaneamente ou através de outra cirurgia (timpanoplastia). </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PARALISIA FACIAL - É uma complicação rara e temporária. Poderá ocorrer como resultado de exposição, anormalidade ou edema do nervo facial. A paralisia definitiva nesta cirurgia é rara. </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COMPLICAÇÕES DA ANESTESIA GERAL - Complicações anestésicas são muito raras, mas podem ocorrer e serem sérias, e devem ser esclarecidas com o médico anestesiologista.</w:t>
      </w:r>
    </w:p>
    <w:p w:rsidR="00000000" w:rsidDel="00000000" w:rsidP="00000000" w:rsidRDefault="00000000" w:rsidRPr="00000000" w14:paraId="00000042">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3">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4">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5">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6">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7">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9">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A">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4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4D">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4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4F">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0">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1">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79603478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2">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4">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5">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8">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9">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A">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B">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8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D">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696328435"/>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8F">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0">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1">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2">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3">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5">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7">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A">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97729602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B">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9C">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9D">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9E">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9F">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0">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61785172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2">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4">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5">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6">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9">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A">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AB">
      <w:pPr>
        <w:spacing w:line="240" w:lineRule="auto"/>
        <w:ind w:left="-283.46456692913375" w:firstLine="0"/>
        <w:jc w:val="both"/>
        <w:rPr>
          <w:rFonts w:ascii="Trebuchet MS" w:cs="Trebuchet MS" w:eastAsia="Trebuchet MS" w:hAnsi="Trebuchet MS"/>
          <w:sz w:val="22"/>
          <w:szCs w:val="22"/>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0" w:val="nil"/>
            <w:left w:color="000000" w:space="0" w:sz="0" w:val="nil"/>
            <w:bottom w:color="000000" w:space="0" w:sz="0" w:val="nil"/>
          </w:tcBorders>
          <w:vAlign w:val="center"/>
        </w:tcPr>
        <w:p w:rsidR="00000000" w:rsidDel="00000000" w:rsidP="00000000" w:rsidRDefault="00000000" w:rsidRPr="00000000" w14:paraId="000000AE">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ESTAPEDECTOMIA</w:t>
          </w:r>
        </w:p>
      </w:tc>
    </w:tr>
  </w:tbl>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3n3Y2xpqDmDOqAjioJA/7L3sSA==">CgMxLjAaHwoBMBIaChgICVIUChJ0YWJsZS45aHJjM24xeDVyZTkaHwoBMRIaChgICVIUChJ0YWJsZS5vMXpobW0ybzByZ2gaHwoBMhIaChgICVIUChJ0YWJsZS5ubjBiemFhazF6OG0aHwoBMxIaChgICVIUChJ0YWJsZS5wdmM0NXFoYTM2a24aHwoBNBIaChgICVIUChJ0YWJsZS5iOHhzM3Ixb2EyYm8aHwoBNRIaChgICVIUChJ0YWJsZS5rYmczYWZvcGpmdW44AHIhMTljZUE1Y0VPY1BkcF9fWmRTT2FISDZyMDV5WmRsUX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