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326056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627502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TRATAMENTO DE OSTEOCONDRITE DISSECANTE POR ABRASÃO OU MICROFRATURAS”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TRATAMENTO DE OSTEOCONDRITE DISSECANTE POR ABRASÃO OU MICROFRATURAS”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cirurgia por vídeo em joelho para tratamento de osteocondrite dissecante (doença do osso e da cartilagem do côndilo femoral por déficit de aporte sanguíneo local). Fragmentos de cartilagem com ossos doentes são retirados, no local permanece uma área sem cobertura, com o osso exposto. São realizadas perfurações múltiplas ou abrasão (raspagem do osso) com a finalidade de provocar sangramento que vai se transformar em pseudo cartilagem (capa protetora muito fina).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1308576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3221909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03544272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0525947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TRATAMENTO DE OSTEOCONDRITE DISSECANTE POR ABRASÃO OU MICROFRATURAS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HqEaR3RNItkk70ndDJ0h3zNq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g4NkVzTS1fdDVwd1BrZHpfQ01BNGNycF9zS1NGaU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