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675460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2837420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“ARTRODESE DE COLUNA”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“ARTRODESE DE COLUNA”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fixar um segmento da coluna que está instável em função de desgaste natural, fraturas, metástases ósseas, etc.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 (como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também meningite e encefalite)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;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intracraniana com ou sem edema (inchaço) cerebral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;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Coma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persistente ou estado vegetativo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do controle esfincteriano e necessidade de uso de fraldas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da deglutição e necessidade de alimentação por sonda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força em membros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dos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membros;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 (tetraplégica quando cervical);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recuperação; 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ferida operatória; 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vertebral com compressão medular;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na retirada do enxerto quando necessário; 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queloide;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e/ou quebra de material quando utilizado;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 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Broncopneumonia aspirativa e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ventilação mecânica às vezes  com traqueostomia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uso de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medicação anticoagulante ou antiplaquetaria,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antecedente de alergias, hipertensão arterial não controlada, enfisema pulmonar,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1333046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5174834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39283955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1948402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C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ARTRODESE DE COLUNA</w:t>
          </w:r>
        </w:p>
      </w:tc>
    </w:tr>
  </w:tbl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OHh0UUei285N5S44MJQLr/m7/A==">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